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E069" w14:textId="00C458AA" w:rsidR="00A5483A" w:rsidRPr="00A5483A" w:rsidRDefault="00A5483A" w:rsidP="00A5483A">
      <w:pPr>
        <w:shd w:val="clear" w:color="auto" w:fill="FFFFFF"/>
        <w:spacing w:after="0" w:line="240" w:lineRule="auto"/>
        <w:outlineLvl w:val="0"/>
        <w:rPr>
          <w:rFonts w:ascii="PT Sans" w:eastAsia="Times New Roman" w:hAnsi="PT Sans" w:cs="Times New Roman"/>
          <w:color w:val="272727"/>
          <w:kern w:val="36"/>
          <w:sz w:val="36"/>
          <w:szCs w:val="36"/>
          <w:lang w:eastAsia="ru-RU"/>
        </w:rPr>
      </w:pPr>
      <w:r w:rsidRPr="00A5483A">
        <w:rPr>
          <w:rFonts w:ascii="PT Sans" w:eastAsia="Times New Roman" w:hAnsi="PT Sans" w:cs="Times New Roman"/>
          <w:color w:val="272727"/>
          <w:kern w:val="36"/>
          <w:sz w:val="36"/>
          <w:szCs w:val="36"/>
          <w:lang w:eastAsia="ru-RU"/>
        </w:rPr>
        <w:t>Положение о комиссии по соблюдению требований к служебному поведению и урегулированию конфликта инте</w:t>
      </w:r>
      <w:r>
        <w:rPr>
          <w:rFonts w:ascii="PT Sans" w:eastAsia="Times New Roman" w:hAnsi="PT Sans" w:cs="Times New Roman"/>
          <w:color w:val="272727"/>
          <w:kern w:val="36"/>
          <w:sz w:val="36"/>
          <w:szCs w:val="36"/>
          <w:lang w:eastAsia="ru-RU"/>
        </w:rPr>
        <w:t>ресов</w:t>
      </w:r>
    </w:p>
    <w:p w14:paraId="0F3AF7A3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</w:t>
      </w:r>
    </w:p>
    <w:p w14:paraId="643AD35F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Комиссия в своей деятельности руководствуется Конституцией 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приказами Министерства внутренних дел Российской Федерации от 31.07.2015 № 804 и от 10.05.2016 № 231, Федеральным законом РФ от 25.12.2008 № 273-ФЗ «О противодействии коррупции», а также актами федеральных органов, исполнительной власти, иных государственных органов.</w:t>
      </w:r>
    </w:p>
    <w:p w14:paraId="3FCBD554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Основной задачей комиссий является содействие:</w:t>
      </w:r>
    </w:p>
    <w:p w14:paraId="09C3CDFD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 обеспечении соблюдения федеральными гражданскими служащими (работниками)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 законом от 25.12.2008 № 273-ФЗ «О противодействии коррупции», другими федеральными законами;</w:t>
      </w:r>
    </w:p>
    <w:p w14:paraId="37C2078D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 осуществлении мер по предупреждению коррупции.</w:t>
      </w:r>
    </w:p>
    <w:p w14:paraId="29A87F3F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служащих (работников). Состав комиссии утверждается приказом начальника управления.</w:t>
      </w:r>
    </w:p>
    <w:p w14:paraId="40265141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1907FB64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Основаниями для проведения заседания комиссии являются:</w:t>
      </w:r>
    </w:p>
    <w:p w14:paraId="6243D776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представление материалов проверки, свидетельствующих:</w:t>
      </w:r>
    </w:p>
    <w:p w14:paraId="5FADA32E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 представлении сотрудником (работником) недостоверных или неполных сведений, предусмотренных названным Положением;</w:t>
      </w:r>
    </w:p>
    <w:p w14:paraId="235A0955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 несоблюдении сотрудником (работником) требований к служебному поведению и (или) требований об урегулировании конфликта интересов;</w:t>
      </w:r>
    </w:p>
    <w:p w14:paraId="5024D1C0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поступившее в отдел кадров:</w:t>
      </w:r>
    </w:p>
    <w:p w14:paraId="2F8FA4B8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обращение гражданина, замещавшего должность государственной службы, включенную в перечень должностей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lastRenderedPageBreak/>
        <w:t>должностные (служебные) обязанности, до истечения двух лет со дня увольнения с государственной службы;</w:t>
      </w:r>
    </w:p>
    <w:p w14:paraId="34AEE4E3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348F9B3A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14:paraId="0442D3D8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представление руководителем государственного органа материалов проверки, свидетельствующих о представлении служащим (работником) недостоверных или неполных сведений, предусмотренных Федеральным законом от 03.12.2012 № 230-ФЗ «О контроле за соответствием расходов лиц, замещающих государственные должности, и иных лиц их доходам».</w:t>
      </w:r>
    </w:p>
    <w:p w14:paraId="12C5BBCB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 заседаниях Комиссии с правом совещательного голоса участвуют:</w:t>
      </w:r>
    </w:p>
    <w:p w14:paraId="46C228AC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Минфине России должности государственной службы, аналогичные должности, замещаемой гражданским служащим, в отношении которого Комиссией рассматривается этот вопрос;</w:t>
      </w:r>
    </w:p>
    <w:p w14:paraId="219F24BB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непосредственный руководитель сотрудника (работника) управления,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сотрудника (работника), замещающих в ней должности, аналогичные должности, замещаемой сотрудником (работником) организации, в отношении которого Комиссией рассматривается этот вопрос;</w:t>
      </w:r>
    </w:p>
    <w:p w14:paraId="7150D007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специалисты, которые могут дать пояснения по вопросам государственной службы и вопросам, рассматриваемым Комиссией.</w:t>
      </w:r>
    </w:p>
    <w:p w14:paraId="4449A24A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Заседание Комиссии считается правомочным, если на нем присутствует не менее двух третей от общего числа членов Комиссии.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57E3D390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5A381D9E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Решения Комиссии оформляются протоколами, которые подписывают члены Комиссии, принимавшие участие в ее заседании.</w:t>
      </w:r>
    </w:p>
    <w:p w14:paraId="35D51C3A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lastRenderedPageBreak/>
        <w:t>Копия протокола заседания Комиссии или выписка из него приобщается к личному делу сотрудника (работника),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4BA8B124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14:paraId="21A08447" w14:textId="77777777" w:rsidR="00A5483A" w:rsidRPr="00A5483A" w:rsidRDefault="00A5483A" w:rsidP="00A5483A">
      <w:pPr>
        <w:shd w:val="clear" w:color="auto" w:fill="FFFFFF"/>
        <w:spacing w:before="150" w:after="150" w:line="240" w:lineRule="auto"/>
        <w:jc w:val="both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A5483A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44CFA017" w14:textId="77777777" w:rsidR="00E1643A" w:rsidRDefault="00E1643A"/>
    <w:sectPr w:rsidR="00E16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3A"/>
    <w:rsid w:val="00A5483A"/>
    <w:rsid w:val="00E1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5908"/>
  <w15:chartTrackingRefBased/>
  <w15:docId w15:val="{B83E9E91-AA87-4155-AE38-32F36ECB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2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gadjiev2022@ro.ru</dc:creator>
  <cp:keywords/>
  <dc:description/>
  <cp:lastModifiedBy>gadjiev2022@ro.ru</cp:lastModifiedBy>
  <cp:revision>2</cp:revision>
  <cp:lastPrinted>2023-03-07T12:25:00Z</cp:lastPrinted>
  <dcterms:created xsi:type="dcterms:W3CDTF">2023-03-07T12:23:00Z</dcterms:created>
  <dcterms:modified xsi:type="dcterms:W3CDTF">2023-03-07T12:26:00Z</dcterms:modified>
</cp:coreProperties>
</file>